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2AFA7">
      <w:pPr>
        <w:jc w:val="center"/>
        <w:rPr>
          <w:rFonts w:hint="eastAsia" w:ascii="宋体" w:hAnsi="宋体" w:eastAsia="宋体" w:cs="宋体"/>
          <w:b/>
          <w:bCs/>
          <w:color w:val="auto"/>
          <w:sz w:val="18"/>
          <w:szCs w:val="18"/>
          <w:vertAlign w:val="baseline"/>
          <w:lang w:val="en-US" w:eastAsia="zh-CN"/>
        </w:rPr>
      </w:pPr>
      <w:bookmarkStart w:id="0" w:name="_GoBack"/>
      <w:r>
        <w:rPr>
          <w:rFonts w:hint="eastAsia" w:ascii="微软雅黑" w:hAnsi="微软雅黑" w:eastAsia="微软雅黑" w:cs="微软雅黑"/>
          <w:b/>
          <w:bCs/>
          <w:color w:val="auto"/>
          <w:sz w:val="21"/>
          <w:szCs w:val="21"/>
          <w:lang w:val="en-US" w:eastAsia="zh-CN"/>
        </w:rPr>
        <w:t>奉节县人民医院医用介入材料遴选产品要求</w:t>
      </w:r>
    </w:p>
    <w:bookmarkEnd w:id="0"/>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313"/>
        <w:gridCol w:w="1926"/>
        <w:gridCol w:w="1320"/>
        <w:gridCol w:w="1349"/>
        <w:gridCol w:w="1308"/>
      </w:tblGrid>
      <w:tr w14:paraId="5933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06" w:type="dxa"/>
          </w:tcPr>
          <w:p w14:paraId="1CBFC45E">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序号</w:t>
            </w:r>
          </w:p>
        </w:tc>
        <w:tc>
          <w:tcPr>
            <w:tcW w:w="1313" w:type="dxa"/>
          </w:tcPr>
          <w:p w14:paraId="4AB2A46F">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采购内容</w:t>
            </w:r>
          </w:p>
        </w:tc>
        <w:tc>
          <w:tcPr>
            <w:tcW w:w="1926" w:type="dxa"/>
          </w:tcPr>
          <w:p w14:paraId="5C383DF8">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规格型号</w:t>
            </w:r>
          </w:p>
        </w:tc>
        <w:tc>
          <w:tcPr>
            <w:tcW w:w="1320" w:type="dxa"/>
          </w:tcPr>
          <w:p w14:paraId="253B4023">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治疗项目</w:t>
            </w:r>
          </w:p>
        </w:tc>
        <w:tc>
          <w:tcPr>
            <w:tcW w:w="1349" w:type="dxa"/>
          </w:tcPr>
          <w:p w14:paraId="71BD65BD">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性能要求</w:t>
            </w:r>
          </w:p>
        </w:tc>
        <w:tc>
          <w:tcPr>
            <w:tcW w:w="1308" w:type="dxa"/>
          </w:tcPr>
          <w:p w14:paraId="495976DF">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备注</w:t>
            </w:r>
          </w:p>
        </w:tc>
      </w:tr>
      <w:tr w14:paraId="12AC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46756B52">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w:t>
            </w:r>
          </w:p>
        </w:tc>
        <w:tc>
          <w:tcPr>
            <w:tcW w:w="1313" w:type="dxa"/>
            <w:vAlign w:val="center"/>
          </w:tcPr>
          <w:p w14:paraId="263F186F">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微导管</w:t>
            </w:r>
          </w:p>
        </w:tc>
        <w:tc>
          <w:tcPr>
            <w:tcW w:w="1926" w:type="dxa"/>
            <w:vAlign w:val="center"/>
          </w:tcPr>
          <w:p w14:paraId="09DF8E8D">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1、头端尺寸：2.0F/2.4F.2.7F/2.8F</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2、预塑形,可塑性头端：直头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3、导管长度：110cm、130cm、150cm</w:t>
            </w:r>
          </w:p>
        </w:tc>
        <w:tc>
          <w:tcPr>
            <w:tcW w:w="1320" w:type="dxa"/>
            <w:vAlign w:val="center"/>
          </w:tcPr>
          <w:p w14:paraId="6E5761F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用于血管造影和介入治疗.</w:t>
            </w:r>
          </w:p>
        </w:tc>
        <w:tc>
          <w:tcPr>
            <w:tcW w:w="1349" w:type="dxa"/>
            <w:vAlign w:val="center"/>
          </w:tcPr>
          <w:p w14:paraId="0BB79D93">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导管、导丝和附件组成，附件包括塑形针、插入器、冲洗注射器及导丝制动器组成</w:t>
            </w:r>
          </w:p>
        </w:tc>
        <w:tc>
          <w:tcPr>
            <w:tcW w:w="1308" w:type="dxa"/>
          </w:tcPr>
          <w:p w14:paraId="45E45D2D">
            <w:pPr>
              <w:rPr>
                <w:rFonts w:hint="eastAsia" w:ascii="宋体" w:hAnsi="宋体" w:eastAsia="宋体" w:cs="宋体"/>
                <w:color w:val="auto"/>
                <w:sz w:val="18"/>
                <w:szCs w:val="18"/>
                <w:vertAlign w:val="baseline"/>
              </w:rPr>
            </w:pPr>
          </w:p>
        </w:tc>
      </w:tr>
      <w:tr w14:paraId="20E8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46EF8D71">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w:t>
            </w:r>
          </w:p>
        </w:tc>
        <w:tc>
          <w:tcPr>
            <w:tcW w:w="1313" w:type="dxa"/>
            <w:vAlign w:val="center"/>
          </w:tcPr>
          <w:p w14:paraId="028A057D">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导丝</w:t>
            </w:r>
          </w:p>
        </w:tc>
        <w:tc>
          <w:tcPr>
            <w:tcW w:w="1926" w:type="dxa"/>
            <w:vAlign w:val="center"/>
          </w:tcPr>
          <w:p w14:paraId="164E930A">
            <w:pPr>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0E0DB8B9">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该导丝用于血管在内的管腔器官诊断和治疗中将导管引导某个特定部位放置器械。</w:t>
            </w:r>
          </w:p>
        </w:tc>
        <w:tc>
          <w:tcPr>
            <w:tcW w:w="1349" w:type="dxa"/>
            <w:vAlign w:val="center"/>
          </w:tcPr>
          <w:p w14:paraId="65F8114A">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一次性使用亲水涂层导丝由内芯、包覆层、亲水涂层构成。其中内芯由镍钛合金制成，包覆层由聚氨酯制成，亲水涂层由聚乙烯吡咯烷酮(PVP)制成。产品包含导丝导直器。环氧乙烷灭菌，一次性使用。</w:t>
            </w:r>
          </w:p>
        </w:tc>
        <w:tc>
          <w:tcPr>
            <w:tcW w:w="1308" w:type="dxa"/>
          </w:tcPr>
          <w:p w14:paraId="50A9F8CF">
            <w:pPr>
              <w:rPr>
                <w:rFonts w:hint="eastAsia" w:ascii="宋体" w:hAnsi="宋体" w:eastAsia="宋体" w:cs="宋体"/>
                <w:color w:val="auto"/>
                <w:sz w:val="18"/>
                <w:szCs w:val="18"/>
                <w:vertAlign w:val="baseline"/>
              </w:rPr>
            </w:pPr>
          </w:p>
        </w:tc>
      </w:tr>
      <w:tr w14:paraId="6DDE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2DC3C8C7">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w:t>
            </w:r>
          </w:p>
        </w:tc>
        <w:tc>
          <w:tcPr>
            <w:tcW w:w="1313" w:type="dxa"/>
            <w:vAlign w:val="center"/>
          </w:tcPr>
          <w:p w14:paraId="5D5FBB23">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血管内造影导管</w:t>
            </w:r>
          </w:p>
        </w:tc>
        <w:tc>
          <w:tcPr>
            <w:tcW w:w="1926" w:type="dxa"/>
            <w:vAlign w:val="center"/>
          </w:tcPr>
          <w:p w14:paraId="76852064">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37B257DA">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用于对血管进行造影检查时，造影剂及各种药剂注入，可将导丝及其他导管导入到目的部位的器具中使用</w:t>
            </w:r>
          </w:p>
        </w:tc>
        <w:tc>
          <w:tcPr>
            <w:tcW w:w="1349" w:type="dxa"/>
            <w:vAlign w:val="center"/>
          </w:tcPr>
          <w:p w14:paraId="2C77164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由导管和导管套节组成</w:t>
            </w:r>
          </w:p>
        </w:tc>
        <w:tc>
          <w:tcPr>
            <w:tcW w:w="1308" w:type="dxa"/>
          </w:tcPr>
          <w:p w14:paraId="21EC12E5">
            <w:pPr>
              <w:rPr>
                <w:rFonts w:hint="eastAsia" w:ascii="宋体" w:hAnsi="宋体" w:eastAsia="宋体" w:cs="宋体"/>
                <w:color w:val="auto"/>
                <w:sz w:val="18"/>
                <w:szCs w:val="18"/>
                <w:vertAlign w:val="baseline"/>
              </w:rPr>
            </w:pPr>
          </w:p>
        </w:tc>
      </w:tr>
      <w:tr w14:paraId="097E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6F1AF361">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4</w:t>
            </w:r>
          </w:p>
        </w:tc>
        <w:tc>
          <w:tcPr>
            <w:tcW w:w="1313" w:type="dxa"/>
            <w:vAlign w:val="center"/>
          </w:tcPr>
          <w:p w14:paraId="4A75E200">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血管鞘组</w:t>
            </w:r>
          </w:p>
        </w:tc>
        <w:tc>
          <w:tcPr>
            <w:tcW w:w="1926" w:type="dxa"/>
            <w:vAlign w:val="center"/>
          </w:tcPr>
          <w:p w14:paraId="5B4FA697">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72D3F466">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用于介入手术中导管等器械的插入</w:t>
            </w:r>
          </w:p>
        </w:tc>
        <w:tc>
          <w:tcPr>
            <w:tcW w:w="1349" w:type="dxa"/>
            <w:vAlign w:val="center"/>
          </w:tcPr>
          <w:p w14:paraId="07E436D2">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含有穿刺针，导引套管，导管鞘，导丝，皮肤切开器，注射器组成</w:t>
            </w:r>
          </w:p>
        </w:tc>
        <w:tc>
          <w:tcPr>
            <w:tcW w:w="1308" w:type="dxa"/>
          </w:tcPr>
          <w:p w14:paraId="520E341A">
            <w:pPr>
              <w:rPr>
                <w:rFonts w:hint="eastAsia" w:ascii="宋体" w:hAnsi="宋体" w:eastAsia="宋体" w:cs="宋体"/>
                <w:color w:val="auto"/>
                <w:sz w:val="18"/>
                <w:szCs w:val="18"/>
                <w:vertAlign w:val="baseline"/>
              </w:rPr>
            </w:pPr>
          </w:p>
        </w:tc>
      </w:tr>
      <w:tr w14:paraId="422A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4FCC2A97">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5</w:t>
            </w:r>
          </w:p>
        </w:tc>
        <w:tc>
          <w:tcPr>
            <w:tcW w:w="1313" w:type="dxa"/>
            <w:vAlign w:val="center"/>
          </w:tcPr>
          <w:p w14:paraId="682E8582">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弹簧圈</w:t>
            </w:r>
          </w:p>
        </w:tc>
        <w:tc>
          <w:tcPr>
            <w:tcW w:w="1926" w:type="dxa"/>
            <w:vAlign w:val="center"/>
          </w:tcPr>
          <w:p w14:paraId="7768C1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各型号</w:t>
            </w:r>
          </w:p>
        </w:tc>
        <w:tc>
          <w:tcPr>
            <w:tcW w:w="1320" w:type="dxa"/>
            <w:vAlign w:val="center"/>
          </w:tcPr>
          <w:p w14:paraId="5493303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用于外周血管动静脉畸形，动静脉瘘，动脉瘤和外周血管系统病变的填塞</w:t>
            </w:r>
          </w:p>
        </w:tc>
        <w:tc>
          <w:tcPr>
            <w:tcW w:w="1349" w:type="dxa"/>
            <w:vAlign w:val="center"/>
          </w:tcPr>
          <w:p w14:paraId="5B64C55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交叉覆盖，圈身柔软灵活，操作简单</w:t>
            </w:r>
          </w:p>
        </w:tc>
        <w:tc>
          <w:tcPr>
            <w:tcW w:w="1308" w:type="dxa"/>
          </w:tcPr>
          <w:p w14:paraId="7375E1F3">
            <w:pPr>
              <w:rPr>
                <w:rFonts w:hint="eastAsia" w:ascii="宋体" w:hAnsi="宋体" w:eastAsia="宋体" w:cs="宋体"/>
                <w:color w:val="auto"/>
                <w:sz w:val="18"/>
                <w:szCs w:val="18"/>
                <w:vertAlign w:val="baseline"/>
              </w:rPr>
            </w:pPr>
          </w:p>
        </w:tc>
      </w:tr>
      <w:tr w14:paraId="02E1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2759266A">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6</w:t>
            </w:r>
          </w:p>
        </w:tc>
        <w:tc>
          <w:tcPr>
            <w:tcW w:w="1313" w:type="dxa"/>
            <w:vAlign w:val="center"/>
          </w:tcPr>
          <w:p w14:paraId="1DBB2F6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球囊扩张导管</w:t>
            </w:r>
          </w:p>
        </w:tc>
        <w:tc>
          <w:tcPr>
            <w:tcW w:w="1926" w:type="dxa"/>
            <w:vAlign w:val="center"/>
          </w:tcPr>
          <w:p w14:paraId="42424428">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104BB162">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产品旨在扩张髂动脉、股动脉、髂股动脉、腘动脉、腘下动脉和肾动脉的狭窄性病变，以及自体或人工合成动静脉透析瘘管的阻塞性病变的治疗。该产品也可用于外周血管中的球囊扩张型及自膨胀型支架的后扩张。</w:t>
            </w:r>
          </w:p>
        </w:tc>
        <w:tc>
          <w:tcPr>
            <w:tcW w:w="1349" w:type="dxa"/>
            <w:vAlign w:val="center"/>
          </w:tcPr>
          <w:p w14:paraId="5568F921">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该产品为OTW型球囊扩张导管，由头端、带亲水涂层的球囊、管身、应力释放和座组成，球囊材料为尼龙12。产品环氧乙烷灭菌，一次性使用。货架有效三年。</w:t>
            </w:r>
          </w:p>
        </w:tc>
        <w:tc>
          <w:tcPr>
            <w:tcW w:w="1308" w:type="dxa"/>
            <w:vAlign w:val="center"/>
          </w:tcPr>
          <w:p w14:paraId="6D1ADE9E">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外周血管介入</w:t>
            </w:r>
          </w:p>
        </w:tc>
      </w:tr>
      <w:tr w14:paraId="289F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6963C96F">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7</w:t>
            </w:r>
          </w:p>
        </w:tc>
        <w:tc>
          <w:tcPr>
            <w:tcW w:w="1313" w:type="dxa"/>
            <w:vAlign w:val="center"/>
          </w:tcPr>
          <w:p w14:paraId="58DC619D">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PTA球囊扩张导管</w:t>
            </w:r>
          </w:p>
        </w:tc>
        <w:tc>
          <w:tcPr>
            <w:tcW w:w="1926" w:type="dxa"/>
            <w:vAlign w:val="center"/>
          </w:tcPr>
          <w:p w14:paraId="25E142FC">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球囊直径：2.0-12.0mm，球囊长度：20、40、60、80、100、120mm，导管长度：45、75、100、110、130cm</w:t>
            </w:r>
          </w:p>
        </w:tc>
        <w:tc>
          <w:tcPr>
            <w:tcW w:w="1320" w:type="dxa"/>
            <w:vAlign w:val="center"/>
          </w:tcPr>
          <w:p w14:paraId="6417DBF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用于对患有外周动脉血管阻塞或狭窄疾病的患者实施经皮腔内血管成形术.例如参考直径大于或等于所选球囊尺寸的髂动脉、股动脉、髂股动脉、腘动脉和膝下动脉</w:t>
            </w:r>
          </w:p>
        </w:tc>
        <w:tc>
          <w:tcPr>
            <w:tcW w:w="1349" w:type="dxa"/>
            <w:vAlign w:val="center"/>
          </w:tcPr>
          <w:p w14:paraId="6265464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1.此球囊是目前市场上最小直径可达1.5mm，输送杆长度规格最全，具有0.5mm尺寸的0.014系统的外周球囊导管，可满足临床不同的需求和挑战。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2.球囊长度可达220mm,减少手术扩张次数，且锥型的头端设计有助于球囊达到困难远端病变。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3.球囊具有良好的通过性和输送性，针对膝下动脉堵塞病变（BTK）,为临床提供了更加全面的解决方案。</w:t>
            </w:r>
          </w:p>
        </w:tc>
        <w:tc>
          <w:tcPr>
            <w:tcW w:w="1308" w:type="dxa"/>
          </w:tcPr>
          <w:p w14:paraId="4EA20DAE">
            <w:pPr>
              <w:rPr>
                <w:rFonts w:hint="eastAsia" w:ascii="宋体" w:hAnsi="宋体" w:eastAsia="宋体" w:cs="宋体"/>
                <w:color w:val="auto"/>
                <w:sz w:val="18"/>
                <w:szCs w:val="18"/>
                <w:vertAlign w:val="baseline"/>
              </w:rPr>
            </w:pPr>
          </w:p>
        </w:tc>
      </w:tr>
      <w:tr w14:paraId="5DBE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752DE7BB">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8</w:t>
            </w:r>
          </w:p>
        </w:tc>
        <w:tc>
          <w:tcPr>
            <w:tcW w:w="1313" w:type="dxa"/>
            <w:vAlign w:val="center"/>
          </w:tcPr>
          <w:p w14:paraId="4836296D">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外周切割球囊</w:t>
            </w:r>
          </w:p>
        </w:tc>
        <w:tc>
          <w:tcPr>
            <w:tcW w:w="1926" w:type="dxa"/>
            <w:vAlign w:val="center"/>
          </w:tcPr>
          <w:p w14:paraId="3B9A5420">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tcPr>
          <w:p w14:paraId="7E6C402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fill="FFFFFF"/>
              </w:rPr>
              <w:t>通过枕部施加压力，提供可控扩张以达到有效扩张的目的</w:t>
            </w:r>
          </w:p>
          <w:p w14:paraId="1E0A93C5">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jc w:val="left"/>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fill="FFFFFF"/>
              </w:rPr>
              <w:t>在球囊扩张过程中，可减少球囊沿轴向扩张的程度，从而降低对非病变血管的损伤；</w:t>
            </w:r>
          </w:p>
          <w:p w14:paraId="63F7524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hAnsi="宋体" w:eastAsia="宋体" w:cs="宋体"/>
                <w:color w:val="auto"/>
                <w:sz w:val="18"/>
                <w:szCs w:val="18"/>
              </w:rPr>
            </w:pPr>
          </w:p>
          <w:p w14:paraId="0D9A1FE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hAnsi="宋体" w:eastAsia="宋体" w:cs="宋体"/>
                <w:color w:val="auto"/>
                <w:sz w:val="18"/>
                <w:szCs w:val="18"/>
              </w:rPr>
            </w:pPr>
          </w:p>
          <w:p w14:paraId="4B2BCF44">
            <w:pPr>
              <w:pStyle w:val="2"/>
              <w:keepNext w:val="0"/>
              <w:keepLines w:val="0"/>
              <w:widowControl/>
              <w:suppressLineNumbers w:val="0"/>
              <w:pBdr>
                <w:top w:val="none" w:color="auto" w:sz="0" w:space="0"/>
                <w:bottom w:val="none" w:color="auto" w:sz="0" w:space="0"/>
              </w:pBdr>
              <w:spacing w:before="0" w:beforeAutospacing="0" w:after="0" w:afterAutospacing="0" w:line="27" w:lineRule="atLeast"/>
              <w:ind w:left="0"/>
              <w:jc w:val="left"/>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shd w:val="clear" w:fill="FFFFFF"/>
              </w:rPr>
              <w:t>在偏心钙化病变中，球囊依然能够均匀扩张，减少“狗骨头效应”。</w:t>
            </w:r>
          </w:p>
          <w:p w14:paraId="5B5CB81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rPr>
                <w:rFonts w:hint="eastAsia" w:ascii="宋体" w:hAnsi="宋体" w:eastAsia="宋体" w:cs="宋体"/>
                <w:sz w:val="18"/>
                <w:szCs w:val="18"/>
              </w:rPr>
            </w:pPr>
          </w:p>
          <w:p w14:paraId="27210452">
            <w:pPr>
              <w:rPr>
                <w:rFonts w:hint="eastAsia" w:ascii="宋体" w:hAnsi="宋体" w:eastAsia="宋体" w:cs="宋体"/>
                <w:color w:val="auto"/>
                <w:sz w:val="18"/>
                <w:szCs w:val="18"/>
                <w:vertAlign w:val="baseline"/>
              </w:rPr>
            </w:pPr>
          </w:p>
        </w:tc>
        <w:tc>
          <w:tcPr>
            <w:tcW w:w="1349" w:type="dxa"/>
          </w:tcPr>
          <w:p w14:paraId="67EF8961">
            <w:pPr>
              <w:rPr>
                <w:rFonts w:hint="eastAsia" w:ascii="宋体" w:hAnsi="宋体" w:eastAsia="宋体" w:cs="宋体"/>
                <w:color w:val="auto"/>
                <w:sz w:val="18"/>
                <w:szCs w:val="18"/>
                <w:vertAlign w:val="baseline"/>
              </w:rPr>
            </w:pPr>
            <w:r>
              <w:rPr>
                <w:rFonts w:hint="eastAsia" w:ascii="宋体" w:hAnsi="宋体" w:eastAsia="宋体" w:cs="宋体"/>
                <w:i w:val="0"/>
                <w:iCs w:val="0"/>
                <w:caps w:val="0"/>
                <w:color w:val="auto"/>
                <w:spacing w:val="0"/>
                <w:sz w:val="18"/>
                <w:szCs w:val="18"/>
                <w:shd w:val="clear" w:fill="FFFFFF"/>
              </w:rPr>
              <w:t>是在球囊外表面加了一层镍钛记忆合金等约束性金属网状结构，球囊在金属网的约束下可控、均匀和无创伤的扩张。</w:t>
            </w:r>
          </w:p>
        </w:tc>
        <w:tc>
          <w:tcPr>
            <w:tcW w:w="1308" w:type="dxa"/>
          </w:tcPr>
          <w:p w14:paraId="6D847503">
            <w:pPr>
              <w:rPr>
                <w:rFonts w:hint="eastAsia" w:ascii="宋体" w:hAnsi="宋体" w:eastAsia="宋体" w:cs="宋体"/>
                <w:color w:val="auto"/>
                <w:sz w:val="18"/>
                <w:szCs w:val="18"/>
                <w:vertAlign w:val="baseline"/>
              </w:rPr>
            </w:pPr>
          </w:p>
        </w:tc>
      </w:tr>
      <w:tr w14:paraId="620A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306" w:type="dxa"/>
            <w:vAlign w:val="center"/>
          </w:tcPr>
          <w:p w14:paraId="3AC5646A">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9</w:t>
            </w:r>
          </w:p>
        </w:tc>
        <w:tc>
          <w:tcPr>
            <w:tcW w:w="1313" w:type="dxa"/>
            <w:vAlign w:val="center"/>
          </w:tcPr>
          <w:p w14:paraId="15F4D85A">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导丝</w:t>
            </w:r>
          </w:p>
        </w:tc>
        <w:tc>
          <w:tcPr>
            <w:tcW w:w="1926" w:type="dxa"/>
            <w:vAlign w:val="center"/>
          </w:tcPr>
          <w:p w14:paraId="0CB5A5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各型号</w:t>
            </w:r>
          </w:p>
        </w:tc>
        <w:tc>
          <w:tcPr>
            <w:tcW w:w="1320" w:type="dxa"/>
          </w:tcPr>
          <w:p w14:paraId="6DF0AA77">
            <w:pPr>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该导丝用于血管在内的管腔器官诊断和治疗中将导管引导某个特定部位放置器械</w:t>
            </w:r>
          </w:p>
        </w:tc>
        <w:tc>
          <w:tcPr>
            <w:tcW w:w="1349" w:type="dxa"/>
            <w:vAlign w:val="center"/>
          </w:tcPr>
          <w:p w14:paraId="17DB24E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具有高度一致的晶体结构，确保卓越的扭转传送 </w:t>
            </w:r>
          </w:p>
        </w:tc>
        <w:tc>
          <w:tcPr>
            <w:tcW w:w="1308" w:type="dxa"/>
          </w:tcPr>
          <w:p w14:paraId="4685DA68">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外周血管介入</w:t>
            </w:r>
          </w:p>
        </w:tc>
      </w:tr>
      <w:tr w14:paraId="4594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428AEB56">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10</w:t>
            </w:r>
          </w:p>
        </w:tc>
        <w:tc>
          <w:tcPr>
            <w:tcW w:w="1313" w:type="dxa"/>
            <w:vAlign w:val="center"/>
          </w:tcPr>
          <w:p w14:paraId="7B7873F9">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可控导丝</w:t>
            </w:r>
          </w:p>
        </w:tc>
        <w:tc>
          <w:tcPr>
            <w:tcW w:w="1926" w:type="dxa"/>
            <w:vAlign w:val="center"/>
          </w:tcPr>
          <w:p w14:paraId="3CA8B4D9">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67F4F08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适用于常规血管内使用，包括周围血管系统。导丝可以扭转，以便于选择性地放置诊断导管或治疗导管。</w:t>
            </w:r>
          </w:p>
        </w:tc>
        <w:tc>
          <w:tcPr>
            <w:tcW w:w="1349" w:type="dxa"/>
          </w:tcPr>
          <w:p w14:paraId="5B3D6E42">
            <w:pPr>
              <w:rPr>
                <w:rFonts w:hint="eastAsia" w:ascii="宋体" w:hAnsi="宋体" w:eastAsia="宋体" w:cs="宋体"/>
                <w:color w:val="auto"/>
                <w:sz w:val="18"/>
                <w:szCs w:val="18"/>
                <w:vertAlign w:val="baseline"/>
              </w:rPr>
            </w:pPr>
          </w:p>
        </w:tc>
        <w:tc>
          <w:tcPr>
            <w:tcW w:w="1308" w:type="dxa"/>
          </w:tcPr>
          <w:p w14:paraId="56FC4283">
            <w:pPr>
              <w:rPr>
                <w:rFonts w:hint="eastAsia" w:ascii="宋体" w:hAnsi="宋体" w:eastAsia="宋体" w:cs="宋体"/>
                <w:color w:val="auto"/>
                <w:sz w:val="18"/>
                <w:szCs w:val="18"/>
                <w:vertAlign w:val="baseline"/>
              </w:rPr>
            </w:pPr>
          </w:p>
        </w:tc>
      </w:tr>
      <w:tr w14:paraId="1840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1306" w:type="dxa"/>
            <w:vAlign w:val="center"/>
          </w:tcPr>
          <w:p w14:paraId="6105E08F">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11</w:t>
            </w:r>
          </w:p>
        </w:tc>
        <w:tc>
          <w:tcPr>
            <w:tcW w:w="1313" w:type="dxa"/>
            <w:vAlign w:val="center"/>
          </w:tcPr>
          <w:p w14:paraId="6C62E828">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带有亲水涂层的可控导丝V18</w:t>
            </w:r>
          </w:p>
        </w:tc>
        <w:tc>
          <w:tcPr>
            <w:tcW w:w="1926" w:type="dxa"/>
            <w:vAlign w:val="center"/>
          </w:tcPr>
          <w:p w14:paraId="4FC34B59">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642DDA69">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该产品适用于一般性血管内用途。导丝可配合诊断或治疗用导管使用，以便将其放置到所选择的病变位置</w:t>
            </w:r>
            <w:r>
              <w:rPr>
                <w:rFonts w:hint="eastAsia" w:ascii="宋体" w:hAnsi="宋体" w:eastAsia="宋体" w:cs="宋体"/>
                <w:i w:val="0"/>
                <w:iCs w:val="0"/>
                <w:color w:val="FF0000"/>
                <w:kern w:val="0"/>
                <w:sz w:val="18"/>
                <w:szCs w:val="18"/>
                <w:u w:val="none"/>
                <w:lang w:val="en-US" w:eastAsia="zh-CN" w:bidi="ar"/>
              </w:rPr>
              <w:t>。</w:t>
            </w:r>
          </w:p>
        </w:tc>
        <w:tc>
          <w:tcPr>
            <w:tcW w:w="1349" w:type="dxa"/>
            <w:vAlign w:val="center"/>
          </w:tcPr>
          <w:p w14:paraId="0F556A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诊断导丝由芯丝、绕丝及安全丝构成，材料为304V不锈钢。导丝带有PTFE涂层。环氧乙烷灭菌，产品一次性使用，</w:t>
            </w:r>
          </w:p>
        </w:tc>
        <w:tc>
          <w:tcPr>
            <w:tcW w:w="1308" w:type="dxa"/>
          </w:tcPr>
          <w:p w14:paraId="43CCEE7F">
            <w:pPr>
              <w:rPr>
                <w:rFonts w:hint="eastAsia" w:ascii="宋体" w:hAnsi="宋体" w:eastAsia="宋体" w:cs="宋体"/>
                <w:color w:val="auto"/>
                <w:sz w:val="18"/>
                <w:szCs w:val="18"/>
                <w:vertAlign w:val="baseline"/>
              </w:rPr>
            </w:pPr>
          </w:p>
        </w:tc>
      </w:tr>
      <w:tr w14:paraId="2E8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012BA0EF">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12</w:t>
            </w:r>
          </w:p>
        </w:tc>
        <w:tc>
          <w:tcPr>
            <w:tcW w:w="1313" w:type="dxa"/>
            <w:vAlign w:val="center"/>
          </w:tcPr>
          <w:p w14:paraId="17CD05D1">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导丝V14</w:t>
            </w:r>
          </w:p>
        </w:tc>
        <w:tc>
          <w:tcPr>
            <w:tcW w:w="1926" w:type="dxa"/>
            <w:vAlign w:val="center"/>
          </w:tcPr>
          <w:p w14:paraId="2B38BADE">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4E1AF22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该产品用于导管的经皮介入。</w:t>
            </w:r>
          </w:p>
        </w:tc>
        <w:tc>
          <w:tcPr>
            <w:tcW w:w="1349" w:type="dxa"/>
            <w:vAlign w:val="center"/>
          </w:tcPr>
          <w:p w14:paraId="19553AD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该产品芯丝由镍钛合金材料制成，整体涂有亲水涂层。环氧乙烷灭菌，一次性使用。</w:t>
            </w:r>
          </w:p>
        </w:tc>
        <w:tc>
          <w:tcPr>
            <w:tcW w:w="1308" w:type="dxa"/>
          </w:tcPr>
          <w:p w14:paraId="2100E385">
            <w:pPr>
              <w:rPr>
                <w:rFonts w:hint="eastAsia" w:ascii="宋体" w:hAnsi="宋体" w:eastAsia="宋体" w:cs="宋体"/>
                <w:color w:val="auto"/>
                <w:sz w:val="18"/>
                <w:szCs w:val="18"/>
                <w:vertAlign w:val="baseline"/>
              </w:rPr>
            </w:pPr>
          </w:p>
        </w:tc>
      </w:tr>
      <w:tr w14:paraId="75FC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4E6B3E4E">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13</w:t>
            </w:r>
          </w:p>
        </w:tc>
        <w:tc>
          <w:tcPr>
            <w:tcW w:w="1313" w:type="dxa"/>
            <w:vAlign w:val="center"/>
          </w:tcPr>
          <w:p w14:paraId="3B0C2D35">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支持导管</w:t>
            </w:r>
          </w:p>
        </w:tc>
        <w:tc>
          <w:tcPr>
            <w:tcW w:w="1926" w:type="dxa"/>
            <w:vAlign w:val="center"/>
          </w:tcPr>
          <w:p w14:paraId="318CE4FA">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2EF7EA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在介入手术中，提供近段支撑力，远端引导性，建立输送器械通路，同时兼容多系统</w:t>
            </w:r>
          </w:p>
        </w:tc>
        <w:tc>
          <w:tcPr>
            <w:tcW w:w="1349" w:type="dxa"/>
            <w:vAlign w:val="center"/>
          </w:tcPr>
          <w:p w14:paraId="7C4A45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可通过6F长鞘。可用于桡动脉入路，匹配6F导引导管</w:t>
            </w:r>
          </w:p>
        </w:tc>
        <w:tc>
          <w:tcPr>
            <w:tcW w:w="1308" w:type="dxa"/>
          </w:tcPr>
          <w:p w14:paraId="322F11DC">
            <w:pPr>
              <w:rPr>
                <w:rFonts w:hint="eastAsia" w:ascii="宋体" w:hAnsi="宋体" w:eastAsia="宋体" w:cs="宋体"/>
                <w:color w:val="auto"/>
                <w:sz w:val="18"/>
                <w:szCs w:val="18"/>
                <w:vertAlign w:val="baseline"/>
              </w:rPr>
            </w:pPr>
          </w:p>
        </w:tc>
      </w:tr>
      <w:tr w14:paraId="313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5CBEE000">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14</w:t>
            </w:r>
          </w:p>
        </w:tc>
        <w:tc>
          <w:tcPr>
            <w:tcW w:w="1313" w:type="dxa"/>
            <w:vAlign w:val="center"/>
          </w:tcPr>
          <w:p w14:paraId="15F28489">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血管内自扩张支架系统</w:t>
            </w:r>
          </w:p>
        </w:tc>
        <w:tc>
          <w:tcPr>
            <w:tcW w:w="1926" w:type="dxa"/>
            <w:vAlign w:val="center"/>
          </w:tcPr>
          <w:p w14:paraId="107EF6E5">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17A6CA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该产品用于改善经皮腔内血管成形术（PTA）治疗膝下动脉粥样硬化病变后血管造影结果不佳（≥50％残余狭窄）或血流限制性夹层。</w:t>
            </w:r>
          </w:p>
        </w:tc>
        <w:tc>
          <w:tcPr>
            <w:tcW w:w="1349" w:type="dxa"/>
            <w:vAlign w:val="center"/>
          </w:tcPr>
          <w:p w14:paraId="0747525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该产品由快速交换式球囊扩张导管和预安装支架组成。支架由钴铬合金（L-605）制成，整个支架的表面完全覆盖一层非晶碳化硅（PROBIO）涂层。支架被设置在两个不透射线标记中间。环氧乙烷灭菌。</w:t>
            </w:r>
          </w:p>
        </w:tc>
        <w:tc>
          <w:tcPr>
            <w:tcW w:w="1308" w:type="dxa"/>
          </w:tcPr>
          <w:p w14:paraId="1F7C5F04">
            <w:pPr>
              <w:rPr>
                <w:rFonts w:hint="eastAsia" w:ascii="宋体" w:hAnsi="宋体" w:eastAsia="宋体" w:cs="宋体"/>
                <w:color w:val="auto"/>
                <w:sz w:val="18"/>
                <w:szCs w:val="18"/>
                <w:vertAlign w:val="baseline"/>
              </w:rPr>
            </w:pPr>
          </w:p>
        </w:tc>
      </w:tr>
      <w:tr w14:paraId="6C09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1D915E43">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15</w:t>
            </w:r>
          </w:p>
        </w:tc>
        <w:tc>
          <w:tcPr>
            <w:tcW w:w="1313" w:type="dxa"/>
            <w:vAlign w:val="center"/>
          </w:tcPr>
          <w:p w14:paraId="0D5F8DA2">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自扩张支架系统</w:t>
            </w:r>
          </w:p>
        </w:tc>
        <w:tc>
          <w:tcPr>
            <w:tcW w:w="1926" w:type="dxa"/>
            <w:vAlign w:val="center"/>
          </w:tcPr>
          <w:p w14:paraId="052FD604">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41E877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该产品适用于扩张髂动脉、股动脉、腘动脉和腘下动脉的狭窄处，以及用于治疗血液透析动静脉瘘（自体血管或合成血管）的闭塞性病灶。 该产品适用于外周血管系统中的球囊扩张支架或自膨式支架的后扩张。</w:t>
            </w:r>
          </w:p>
        </w:tc>
        <w:tc>
          <w:tcPr>
            <w:tcW w:w="1349" w:type="dxa"/>
            <w:vAlign w:val="center"/>
          </w:tcPr>
          <w:p w14:paraId="133058E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该产品由球囊、头端、内鞘管、射线可探测标记、两腔鞘管、扭结保护器、歧管等组成。产品环氧乙烷灭菌，一次性使用。</w:t>
            </w:r>
          </w:p>
        </w:tc>
        <w:tc>
          <w:tcPr>
            <w:tcW w:w="1308" w:type="dxa"/>
          </w:tcPr>
          <w:p w14:paraId="28952A1F">
            <w:pPr>
              <w:rPr>
                <w:rFonts w:hint="eastAsia" w:ascii="宋体" w:hAnsi="宋体" w:eastAsia="宋体" w:cs="宋体"/>
                <w:color w:val="auto"/>
                <w:sz w:val="18"/>
                <w:szCs w:val="18"/>
                <w:vertAlign w:val="baseline"/>
              </w:rPr>
            </w:pPr>
          </w:p>
        </w:tc>
      </w:tr>
      <w:tr w14:paraId="25D9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11FEA2F2">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16</w:t>
            </w:r>
          </w:p>
        </w:tc>
        <w:tc>
          <w:tcPr>
            <w:tcW w:w="1313" w:type="dxa"/>
            <w:vAlign w:val="center"/>
          </w:tcPr>
          <w:p w14:paraId="3C90E203">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 xml:space="preserve">镍钛合金紫杉醇洗脱血管支架系统 </w:t>
            </w:r>
          </w:p>
        </w:tc>
        <w:tc>
          <w:tcPr>
            <w:tcW w:w="1926" w:type="dxa"/>
            <w:vAlign w:val="center"/>
          </w:tcPr>
          <w:p w14:paraId="0485478A">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1CC0EB9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产品适用于股动脉和近膝关节动脉的动脉粥样硬化患者，尤其适用于治疗经皮腔内血管成形术（PTA）后的效果不理想患者，如残余狭窄和出现夹层。</w:t>
            </w:r>
          </w:p>
        </w:tc>
        <w:tc>
          <w:tcPr>
            <w:tcW w:w="1349" w:type="dxa"/>
            <w:vAlign w:val="center"/>
          </w:tcPr>
          <w:p w14:paraId="49B5DC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由支架和输送系统组成，支架预装在沿导丝推送式输送系统上。支架由激光切割镍钛合金管而成，两端各带有6个不透射线的标记；支架表面完全由非晶碳化硅涂层覆盖。环氧乙烷灭菌。一次性使用。</w:t>
            </w:r>
          </w:p>
        </w:tc>
        <w:tc>
          <w:tcPr>
            <w:tcW w:w="1308" w:type="dxa"/>
          </w:tcPr>
          <w:p w14:paraId="5F1A4CC8">
            <w:pPr>
              <w:rPr>
                <w:rFonts w:hint="eastAsia" w:ascii="宋体" w:hAnsi="宋体" w:eastAsia="宋体" w:cs="宋体"/>
                <w:color w:val="auto"/>
                <w:sz w:val="18"/>
                <w:szCs w:val="18"/>
                <w:vertAlign w:val="baseline"/>
              </w:rPr>
            </w:pPr>
          </w:p>
        </w:tc>
      </w:tr>
      <w:tr w14:paraId="5B2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79CAE35B">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17</w:t>
            </w:r>
          </w:p>
        </w:tc>
        <w:tc>
          <w:tcPr>
            <w:tcW w:w="1313" w:type="dxa"/>
            <w:vAlign w:val="center"/>
          </w:tcPr>
          <w:p w14:paraId="7259D7F7">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紫杉醇药物涂层外周球囊扩张导管</w:t>
            </w:r>
          </w:p>
        </w:tc>
        <w:tc>
          <w:tcPr>
            <w:tcW w:w="1926" w:type="dxa"/>
            <w:vAlign w:val="center"/>
          </w:tcPr>
          <w:p w14:paraId="3527D013">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球囊直径：2.0、2.5、3.0、3.5、4.0、5.0、6.0、7.0、8.0、9.0mm，球囊长度：20、40、60、80、100mm，导管长度：45、75、90、130、150、180cm</w:t>
            </w:r>
          </w:p>
        </w:tc>
        <w:tc>
          <w:tcPr>
            <w:tcW w:w="1320" w:type="dxa"/>
            <w:vAlign w:val="center"/>
          </w:tcPr>
          <w:p w14:paraId="1C999B8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适用于对患有股动脉和腘动脉（膝下动脉除外）狭窄或闭塞病变的患者进行经皮腔内血管成形术。</w:t>
            </w:r>
          </w:p>
        </w:tc>
        <w:tc>
          <w:tcPr>
            <w:tcW w:w="1349" w:type="dxa"/>
            <w:vAlign w:val="center"/>
          </w:tcPr>
          <w:p w14:paraId="3F6712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1)该产品与同类相比，药物吸附无载体或赋形剂。使得药物颗粒安全性更好。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2)该产品药物为纯紫杉醇结晶，药物晶体颗粒更小更均匀，有利于对靶病变作用。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3)规格齐全，方便临床使用。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4)品质优良，价格合理。</w:t>
            </w:r>
          </w:p>
        </w:tc>
        <w:tc>
          <w:tcPr>
            <w:tcW w:w="1308" w:type="dxa"/>
          </w:tcPr>
          <w:p w14:paraId="306A6F84">
            <w:pPr>
              <w:rPr>
                <w:rFonts w:hint="eastAsia" w:ascii="宋体" w:hAnsi="宋体" w:eastAsia="宋体" w:cs="宋体"/>
                <w:color w:val="auto"/>
                <w:sz w:val="18"/>
                <w:szCs w:val="18"/>
                <w:vertAlign w:val="baseline"/>
              </w:rPr>
            </w:pPr>
          </w:p>
        </w:tc>
      </w:tr>
      <w:tr w14:paraId="5954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40DB2252">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18</w:t>
            </w:r>
          </w:p>
        </w:tc>
        <w:tc>
          <w:tcPr>
            <w:tcW w:w="1313" w:type="dxa"/>
            <w:vAlign w:val="center"/>
          </w:tcPr>
          <w:p w14:paraId="47BD147D">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灌注导管</w:t>
            </w:r>
          </w:p>
        </w:tc>
        <w:tc>
          <w:tcPr>
            <w:tcW w:w="1926" w:type="dxa"/>
            <w:vAlign w:val="center"/>
          </w:tcPr>
          <w:p w14:paraId="436ED47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外周动静脉溶栓导管,导管外径：4F、5F；导管长度：45cm、90cm、135cm；溶栓段长度：5cm、10cm、20cm、30cm、40cm、50cm</w:t>
            </w:r>
          </w:p>
        </w:tc>
        <w:tc>
          <w:tcPr>
            <w:tcW w:w="1320" w:type="dxa"/>
            <w:vAlign w:val="center"/>
          </w:tcPr>
          <w:p w14:paraId="6DAAFE9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将治疗溶液输注入患者的动脉或静脉血管中，溶解血栓。</w:t>
            </w:r>
          </w:p>
        </w:tc>
        <w:tc>
          <w:tcPr>
            <w:tcW w:w="1349" w:type="dxa"/>
            <w:vAlign w:val="center"/>
          </w:tcPr>
          <w:p w14:paraId="5EFD589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具有3钟长度，6种溶栓段</w:t>
            </w:r>
          </w:p>
        </w:tc>
        <w:tc>
          <w:tcPr>
            <w:tcW w:w="1308" w:type="dxa"/>
          </w:tcPr>
          <w:p w14:paraId="4464CECE">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外周血管介入</w:t>
            </w:r>
          </w:p>
        </w:tc>
      </w:tr>
      <w:tr w14:paraId="7E40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79F72FA1">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19</w:t>
            </w:r>
          </w:p>
        </w:tc>
        <w:tc>
          <w:tcPr>
            <w:tcW w:w="1313" w:type="dxa"/>
            <w:vAlign w:val="center"/>
          </w:tcPr>
          <w:p w14:paraId="2059BB84">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髂动脉分叉支架系统</w:t>
            </w:r>
          </w:p>
        </w:tc>
        <w:tc>
          <w:tcPr>
            <w:tcW w:w="1926" w:type="dxa"/>
            <w:vAlign w:val="center"/>
          </w:tcPr>
          <w:p w14:paraId="1A62C717">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74845D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外周支架系统用于髂动脉的动脉粥样硬化疾病患者，以及治疗经皮内血管成形术（PTA）后效果不理想者，如仍有残余狭窄和出现分层。</w:t>
            </w:r>
          </w:p>
        </w:tc>
        <w:tc>
          <w:tcPr>
            <w:tcW w:w="1349" w:type="dxa"/>
            <w:vAlign w:val="center"/>
          </w:tcPr>
          <w:p w14:paraId="3E568A4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外周支架系统由自膨式支架和输送系统组成。支架由镍钛合金管经激光切割而成，两端各带有四个不透射线（99%黄金）的延伸小体，内外表面覆有非晶碳化硅（a-SiC：H）涂层。输送系统带有铂铱合金不透射线标记，制造材料为：外鞘中段外层：PA12，外鞘中段中层：低密度聚乙烯，外鞘中段内层：高密度聚乙烯，外鞘远端：PA12，内鞘管：PEEK，尖端：含33% BaSO4的Pebax 3533，“防跳”内鞘：Pebax 5533，支架固定端：PA12。产品经环氧乙烷灭菌，一次性使用，有效期3年。</w:t>
            </w:r>
          </w:p>
        </w:tc>
        <w:tc>
          <w:tcPr>
            <w:tcW w:w="1308" w:type="dxa"/>
          </w:tcPr>
          <w:p w14:paraId="48C15749">
            <w:pPr>
              <w:rPr>
                <w:rFonts w:hint="eastAsia" w:ascii="宋体" w:hAnsi="宋体" w:eastAsia="宋体" w:cs="宋体"/>
                <w:color w:val="auto"/>
                <w:sz w:val="18"/>
                <w:szCs w:val="18"/>
                <w:vertAlign w:val="baseline"/>
              </w:rPr>
            </w:pPr>
          </w:p>
        </w:tc>
      </w:tr>
      <w:tr w14:paraId="280B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0106BE4C">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20</w:t>
            </w:r>
          </w:p>
        </w:tc>
        <w:tc>
          <w:tcPr>
            <w:tcW w:w="1313" w:type="dxa"/>
            <w:vAlign w:val="center"/>
          </w:tcPr>
          <w:p w14:paraId="60A9275D">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导丝</w:t>
            </w:r>
          </w:p>
        </w:tc>
        <w:tc>
          <w:tcPr>
            <w:tcW w:w="1926" w:type="dxa"/>
            <w:vAlign w:val="center"/>
          </w:tcPr>
          <w:p w14:paraId="4E82C412">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各型号</w:t>
            </w:r>
          </w:p>
        </w:tc>
        <w:tc>
          <w:tcPr>
            <w:tcW w:w="1320" w:type="dxa"/>
            <w:vAlign w:val="center"/>
          </w:tcPr>
          <w:p w14:paraId="16F33DD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用于血管造影术中，将导管和介入器械引入并安放于外周血管系统中。</w:t>
            </w:r>
          </w:p>
        </w:tc>
        <w:tc>
          <w:tcPr>
            <w:tcW w:w="1349" w:type="dxa"/>
            <w:vAlign w:val="center"/>
          </w:tcPr>
          <w:p w14:paraId="60B347F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具有高度一致的晶体结构，确保卓越的扭转传送 </w:t>
            </w:r>
          </w:p>
        </w:tc>
        <w:tc>
          <w:tcPr>
            <w:tcW w:w="1308" w:type="dxa"/>
          </w:tcPr>
          <w:p w14:paraId="2F07E0E2">
            <w:pPr>
              <w:rPr>
                <w:rFonts w:hint="eastAsia" w:ascii="宋体" w:hAnsi="宋体" w:eastAsia="宋体" w:cs="宋体"/>
                <w:color w:val="auto"/>
                <w:sz w:val="18"/>
                <w:szCs w:val="18"/>
                <w:vertAlign w:val="baseline"/>
              </w:rPr>
            </w:pPr>
          </w:p>
        </w:tc>
      </w:tr>
      <w:tr w14:paraId="63C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255000B1">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21</w:t>
            </w:r>
          </w:p>
        </w:tc>
        <w:tc>
          <w:tcPr>
            <w:tcW w:w="1313" w:type="dxa"/>
            <w:vAlign w:val="center"/>
          </w:tcPr>
          <w:p w14:paraId="6258B2DE">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滤器回收系统</w:t>
            </w:r>
          </w:p>
        </w:tc>
        <w:tc>
          <w:tcPr>
            <w:tcW w:w="1926" w:type="dxa"/>
            <w:vAlign w:val="center"/>
          </w:tcPr>
          <w:p w14:paraId="4E9C645C">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6AE1D91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取出下腔静脉滤器 、取出血管内异物、辅助放置。</w:t>
            </w:r>
          </w:p>
        </w:tc>
        <w:tc>
          <w:tcPr>
            <w:tcW w:w="1349" w:type="dxa"/>
            <w:vAlign w:val="center"/>
          </w:tcPr>
          <w:p w14:paraId="7E3724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该产品由抓捕导管、抓捕器、扭转、止血阀四个组件组成。环氧乙烷灭菌，一次性使用。货架有效期三年。</w:t>
            </w:r>
          </w:p>
        </w:tc>
        <w:tc>
          <w:tcPr>
            <w:tcW w:w="1308" w:type="dxa"/>
          </w:tcPr>
          <w:p w14:paraId="29311BC9">
            <w:pPr>
              <w:rPr>
                <w:rFonts w:hint="eastAsia" w:ascii="宋体" w:hAnsi="宋体" w:eastAsia="宋体" w:cs="宋体"/>
                <w:color w:val="auto"/>
                <w:sz w:val="18"/>
                <w:szCs w:val="18"/>
                <w:vertAlign w:val="baseline"/>
              </w:rPr>
            </w:pPr>
          </w:p>
        </w:tc>
      </w:tr>
      <w:tr w14:paraId="2E343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39F847FE">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22</w:t>
            </w:r>
          </w:p>
        </w:tc>
        <w:tc>
          <w:tcPr>
            <w:tcW w:w="1313" w:type="dxa"/>
            <w:vAlign w:val="center"/>
          </w:tcPr>
          <w:p w14:paraId="65E3B632">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外周球囊扩张导管</w:t>
            </w:r>
          </w:p>
        </w:tc>
        <w:tc>
          <w:tcPr>
            <w:tcW w:w="1926" w:type="dxa"/>
            <w:vAlign w:val="center"/>
          </w:tcPr>
          <w:p w14:paraId="198B8A7B">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4F0C71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HP PTA球囊扩张导管适用于股动脉、髂动脉和肾动脉的经皮腔内血管成形术，以及治疗自然或人工动静脉透析瘘的闭塞性病灶。</w:t>
            </w:r>
          </w:p>
        </w:tc>
        <w:tc>
          <w:tcPr>
            <w:tcW w:w="1349" w:type="dxa"/>
            <w:vAlign w:val="center"/>
          </w:tcPr>
          <w:p w14:paraId="189057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外周扩张导管是同轴 导管，远端带一个可充盈球囊。两个不透射线标记标示出球囊的扩张部分，可帮助放置球囊。导管的近端部分有一个分叉歧管，其中包括一个标记了“BAL”的球囊管腔和一个导丝腔。产品环氧乙烷灭菌，一次性使用。</w:t>
            </w:r>
          </w:p>
        </w:tc>
        <w:tc>
          <w:tcPr>
            <w:tcW w:w="1308" w:type="dxa"/>
          </w:tcPr>
          <w:p w14:paraId="1FC9277E">
            <w:pPr>
              <w:rPr>
                <w:rFonts w:hint="eastAsia" w:ascii="宋体" w:hAnsi="宋体" w:eastAsia="宋体" w:cs="宋体"/>
                <w:color w:val="auto"/>
                <w:sz w:val="18"/>
                <w:szCs w:val="18"/>
                <w:vertAlign w:val="baseline"/>
              </w:rPr>
            </w:pPr>
          </w:p>
        </w:tc>
      </w:tr>
      <w:tr w14:paraId="0E18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34A0D97A">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23</w:t>
            </w:r>
          </w:p>
        </w:tc>
        <w:tc>
          <w:tcPr>
            <w:tcW w:w="1313" w:type="dxa"/>
            <w:vAlign w:val="center"/>
          </w:tcPr>
          <w:p w14:paraId="219AEA62">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大动脉覆膜支架球囊导管</w:t>
            </w:r>
          </w:p>
        </w:tc>
        <w:tc>
          <w:tcPr>
            <w:tcW w:w="1926" w:type="dxa"/>
            <w:vAlign w:val="center"/>
          </w:tcPr>
          <w:p w14:paraId="1A30DB0E">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tcPr>
          <w:p w14:paraId="4224325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hanging="360"/>
              <w:rPr>
                <w:rFonts w:hint="eastAsia" w:ascii="宋体" w:hAnsi="宋体" w:eastAsia="宋体" w:cs="宋体"/>
                <w:color w:val="auto"/>
                <w:sz w:val="18"/>
                <w:szCs w:val="18"/>
              </w:rPr>
            </w:pPr>
          </w:p>
          <w:p w14:paraId="4506C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rFonts w:hint="eastAsia" w:ascii="宋体" w:hAnsi="宋体" w:eastAsia="宋体" w:cs="宋体"/>
                <w:color w:val="auto"/>
                <w:sz w:val="18"/>
                <w:szCs w:val="18"/>
              </w:rPr>
            </w:pPr>
            <w:r>
              <w:rPr>
                <w:rFonts w:hint="eastAsia" w:ascii="宋体" w:hAnsi="宋体" w:eastAsia="宋体" w:cs="宋体"/>
                <w:i w:val="0"/>
                <w:iCs w:val="0"/>
                <w:caps w:val="0"/>
                <w:color w:val="auto"/>
                <w:spacing w:val="0"/>
                <w:sz w:val="18"/>
                <w:szCs w:val="18"/>
              </w:rPr>
              <w:t>用于</w:t>
            </w:r>
            <w:r>
              <w:rPr>
                <w:rFonts w:hint="eastAsia" w:ascii="宋体" w:hAnsi="宋体" w:eastAsia="宋体" w:cs="宋体"/>
                <w:i w:val="0"/>
                <w:iCs w:val="0"/>
                <w:caps w:val="0"/>
                <w:color w:val="auto"/>
                <w:spacing w:val="0"/>
                <w:sz w:val="18"/>
                <w:szCs w:val="18"/>
                <w:lang w:val="en-US" w:eastAsia="zh-CN"/>
              </w:rPr>
              <w:t>大动脉覆膜支架</w:t>
            </w:r>
            <w:r>
              <w:rPr>
                <w:rFonts w:hint="eastAsia" w:ascii="宋体" w:hAnsi="宋体" w:eastAsia="宋体" w:cs="宋体"/>
                <w:i w:val="0"/>
                <w:iCs w:val="0"/>
                <w:caps w:val="0"/>
                <w:color w:val="auto"/>
                <w:spacing w:val="0"/>
                <w:sz w:val="18"/>
                <w:szCs w:val="18"/>
              </w:rPr>
              <w:t>联合使用。</w:t>
            </w:r>
            <w:r>
              <w:rPr>
                <w:rFonts w:hint="eastAsia" w:ascii="宋体" w:hAnsi="宋体" w:eastAsia="宋体" w:cs="宋体"/>
                <w:i w:val="0"/>
                <w:iCs w:val="0"/>
                <w:caps w:val="0"/>
                <w:color w:val="auto"/>
                <w:spacing w:val="0"/>
                <w:sz w:val="18"/>
                <w:szCs w:val="18"/>
                <w:lang w:val="en-US" w:eastAsia="zh-CN"/>
              </w:rPr>
              <w:t>此</w:t>
            </w:r>
            <w:r>
              <w:rPr>
                <w:rFonts w:hint="eastAsia" w:ascii="宋体" w:hAnsi="宋体" w:eastAsia="宋体" w:cs="宋体"/>
                <w:i w:val="0"/>
                <w:iCs w:val="0"/>
                <w:caps w:val="0"/>
                <w:color w:val="auto"/>
                <w:spacing w:val="0"/>
                <w:sz w:val="18"/>
                <w:szCs w:val="18"/>
              </w:rPr>
              <w:t>器械可用于协助扩张这些主动脉覆膜支架。</w:t>
            </w:r>
          </w:p>
          <w:p w14:paraId="59328C4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hanging="360"/>
              <w:rPr>
                <w:rFonts w:hint="eastAsia" w:ascii="宋体" w:hAnsi="宋体" w:eastAsia="宋体" w:cs="宋体"/>
                <w:color w:val="auto"/>
                <w:sz w:val="18"/>
                <w:szCs w:val="18"/>
              </w:rPr>
            </w:pPr>
          </w:p>
          <w:p w14:paraId="36B4F48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hanging="360"/>
              <w:rPr>
                <w:rFonts w:hint="eastAsia" w:ascii="宋体" w:hAnsi="宋体" w:eastAsia="宋体" w:cs="宋体"/>
                <w:color w:val="auto"/>
                <w:sz w:val="18"/>
                <w:szCs w:val="18"/>
              </w:rPr>
            </w:pPr>
          </w:p>
          <w:p w14:paraId="602E0A4C">
            <w:pPr>
              <w:rPr>
                <w:rFonts w:hint="eastAsia" w:ascii="宋体" w:hAnsi="宋体" w:eastAsia="宋体" w:cs="宋体"/>
                <w:color w:val="auto"/>
                <w:sz w:val="18"/>
                <w:szCs w:val="18"/>
                <w:vertAlign w:val="baseline"/>
              </w:rPr>
            </w:pPr>
          </w:p>
        </w:tc>
        <w:tc>
          <w:tcPr>
            <w:tcW w:w="1349" w:type="dxa"/>
          </w:tcPr>
          <w:p w14:paraId="3E736066">
            <w:pPr>
              <w:rPr>
                <w:rFonts w:hint="eastAsia" w:ascii="宋体" w:hAnsi="宋体" w:eastAsia="宋体" w:cs="宋体"/>
                <w:color w:val="auto"/>
                <w:sz w:val="18"/>
                <w:szCs w:val="18"/>
                <w:vertAlign w:val="baseline"/>
              </w:rPr>
            </w:pPr>
            <w:r>
              <w:rPr>
                <w:rFonts w:hint="eastAsia" w:ascii="宋体" w:hAnsi="宋体" w:eastAsia="宋体" w:cs="宋体"/>
                <w:i w:val="0"/>
                <w:iCs w:val="0"/>
                <w:caps w:val="0"/>
                <w:color w:val="auto"/>
                <w:spacing w:val="0"/>
                <w:sz w:val="18"/>
                <w:szCs w:val="18"/>
                <w:shd w:val="clear" w:fill="FFFFFF"/>
              </w:rPr>
              <w:t>该产品设计使用直径为0.038“或更小直径的导丝。球囊上带有两个不透射线标记带，用于辅助球囊在扩张前的定位。</w:t>
            </w:r>
          </w:p>
        </w:tc>
        <w:tc>
          <w:tcPr>
            <w:tcW w:w="1308" w:type="dxa"/>
          </w:tcPr>
          <w:p w14:paraId="782722FA">
            <w:pPr>
              <w:rPr>
                <w:rFonts w:hint="eastAsia" w:ascii="宋体" w:hAnsi="宋体" w:eastAsia="宋体" w:cs="宋体"/>
                <w:color w:val="auto"/>
                <w:sz w:val="18"/>
                <w:szCs w:val="18"/>
                <w:vertAlign w:val="baseline"/>
              </w:rPr>
            </w:pPr>
          </w:p>
        </w:tc>
      </w:tr>
      <w:tr w14:paraId="733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jc w:val="center"/>
        </w:trPr>
        <w:tc>
          <w:tcPr>
            <w:tcW w:w="1306" w:type="dxa"/>
            <w:vAlign w:val="center"/>
          </w:tcPr>
          <w:p w14:paraId="3FAACCAC">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24</w:t>
            </w:r>
          </w:p>
        </w:tc>
        <w:tc>
          <w:tcPr>
            <w:tcW w:w="1313" w:type="dxa"/>
            <w:vAlign w:val="center"/>
          </w:tcPr>
          <w:p w14:paraId="618576E1">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大动脉覆膜支架系统</w:t>
            </w:r>
          </w:p>
        </w:tc>
        <w:tc>
          <w:tcPr>
            <w:tcW w:w="1926" w:type="dxa"/>
            <w:vAlign w:val="center"/>
          </w:tcPr>
          <w:p w14:paraId="5C1B9415">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078FAE4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胸主动脉支架系统适用于治疗Stanford B型夹层，支架近端锚定区长度≥15mm，且病变符合以下条件之一:1.存在远端破口，有处理远端病变的必要性;2.夹层累及范围较广，且存在远端真腔塌陷;3.夹层合并远端分支血管动态梗阻型灌注不良。</w:t>
            </w:r>
          </w:p>
        </w:tc>
        <w:tc>
          <w:tcPr>
            <w:tcW w:w="1349" w:type="dxa"/>
            <w:vAlign w:val="center"/>
          </w:tcPr>
          <w:p w14:paraId="007F4E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由胸主动脉覆膜支架系统和胸主动脉裸变如系统组成.胸主动脉覆膜支架系统包括胸主动脉覆膜支架和胸移动脉覆膜支架系统输送器;胸主动脉裸支架系统包括胸主动脉裸支架和胸主动脉裸支架系统输送器。输送器由Tip头、外鞘管、内外鞘芯、推杆及手柄部件等组成。环氧乙烷灭菌，一次性使用。货架有效期三年。</w:t>
            </w:r>
          </w:p>
        </w:tc>
        <w:tc>
          <w:tcPr>
            <w:tcW w:w="1308" w:type="dxa"/>
          </w:tcPr>
          <w:p w14:paraId="65E9B003">
            <w:pPr>
              <w:rPr>
                <w:rFonts w:hint="eastAsia" w:ascii="宋体" w:hAnsi="宋体" w:eastAsia="宋体" w:cs="宋体"/>
                <w:color w:val="auto"/>
                <w:sz w:val="18"/>
                <w:szCs w:val="18"/>
                <w:vertAlign w:val="baseline"/>
              </w:rPr>
            </w:pPr>
          </w:p>
        </w:tc>
      </w:tr>
      <w:tr w14:paraId="090A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6" w:type="dxa"/>
            <w:vAlign w:val="center"/>
          </w:tcPr>
          <w:p w14:paraId="04AAB577">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25</w:t>
            </w:r>
          </w:p>
        </w:tc>
        <w:tc>
          <w:tcPr>
            <w:tcW w:w="1313" w:type="dxa"/>
            <w:vAlign w:val="center"/>
          </w:tcPr>
          <w:p w14:paraId="7E30960C">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腹主动脉覆膜支架系统</w:t>
            </w:r>
          </w:p>
        </w:tc>
        <w:tc>
          <w:tcPr>
            <w:tcW w:w="1926" w:type="dxa"/>
            <w:vAlign w:val="center"/>
          </w:tcPr>
          <w:p w14:paraId="604A742B">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1B46CAA1">
            <w:pPr>
              <w:keepNext w:val="0"/>
              <w:keepLines w:val="0"/>
              <w:widowControl/>
              <w:suppressLineNumbers w:val="0"/>
              <w:jc w:val="both"/>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aps w:val="0"/>
                <w:color w:val="auto"/>
                <w:spacing w:val="0"/>
                <w:sz w:val="18"/>
                <w:szCs w:val="18"/>
                <w:shd w:val="clear" w:fill="FFFFFF"/>
              </w:rPr>
              <w:t>隔绝动脉瘤血流,适用于被诊断为肾下腹主动脉瘤(AAA),其中主动脉延伸支架和髂动脉延伸支架组件(主动脉和髂动脉延伸段)适合在主干-同侧分支支架和对侧分支支架展开之后使用。</w:t>
            </w:r>
          </w:p>
        </w:tc>
        <w:tc>
          <w:tcPr>
            <w:tcW w:w="1349" w:type="dxa"/>
            <w:vAlign w:val="center"/>
          </w:tcPr>
          <w:p w14:paraId="1B201249">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aps w:val="0"/>
                <w:color w:val="auto"/>
                <w:spacing w:val="0"/>
                <w:sz w:val="18"/>
                <w:szCs w:val="18"/>
                <w:shd w:val="clear" w:fill="FFFFFF"/>
              </w:rPr>
              <w:t>腹主动脉覆膜血管内支架系统由覆膜血管内支架和输送系统组成。其中主要组件分别为主干-同侧分支支架(主体)和对侧分支支架。另外辅助组件为主动脉延伸段和髂动脉延伸段。该产品以无菌状态提供,一次性使用。</w:t>
            </w:r>
          </w:p>
        </w:tc>
        <w:tc>
          <w:tcPr>
            <w:tcW w:w="1308" w:type="dxa"/>
          </w:tcPr>
          <w:p w14:paraId="02CF97D8">
            <w:pPr>
              <w:rPr>
                <w:rFonts w:hint="eastAsia" w:ascii="宋体" w:hAnsi="宋体" w:eastAsia="宋体" w:cs="宋体"/>
                <w:color w:val="auto"/>
                <w:sz w:val="18"/>
                <w:szCs w:val="18"/>
                <w:vertAlign w:val="baseline"/>
              </w:rPr>
            </w:pPr>
          </w:p>
        </w:tc>
      </w:tr>
      <w:tr w14:paraId="2939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2C6FBBCE">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26</w:t>
            </w:r>
          </w:p>
        </w:tc>
        <w:tc>
          <w:tcPr>
            <w:tcW w:w="1313" w:type="dxa"/>
            <w:vAlign w:val="center"/>
          </w:tcPr>
          <w:p w14:paraId="4B11982E">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官腔抓捕系统</w:t>
            </w:r>
          </w:p>
        </w:tc>
        <w:tc>
          <w:tcPr>
            <w:tcW w:w="1926" w:type="dxa"/>
            <w:vAlign w:val="center"/>
          </w:tcPr>
          <w:p w14:paraId="35B63C26">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4BF4702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该产品适用于经皮穿刺血管介入治疗手术中，进入心脏或者周围血管中，抓捕滞留在心脏或者周围血管中的异物。神经血管应用除外</w:t>
            </w:r>
          </w:p>
        </w:tc>
        <w:tc>
          <w:tcPr>
            <w:tcW w:w="1349" w:type="dxa"/>
            <w:vAlign w:val="center"/>
          </w:tcPr>
          <w:p w14:paraId="1B5FD2A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该产品用于取出血管内异物，环氧乙烷灭菌，一次性使用。货架有效期三年。</w:t>
            </w:r>
          </w:p>
        </w:tc>
        <w:tc>
          <w:tcPr>
            <w:tcW w:w="1308" w:type="dxa"/>
          </w:tcPr>
          <w:p w14:paraId="48331E85">
            <w:pPr>
              <w:rPr>
                <w:rFonts w:hint="eastAsia" w:ascii="宋体" w:hAnsi="宋体" w:eastAsia="宋体" w:cs="宋体"/>
                <w:color w:val="auto"/>
                <w:sz w:val="18"/>
                <w:szCs w:val="18"/>
                <w:vertAlign w:val="baseline"/>
              </w:rPr>
            </w:pPr>
          </w:p>
        </w:tc>
      </w:tr>
      <w:tr w14:paraId="4939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516C9F36">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27</w:t>
            </w:r>
          </w:p>
        </w:tc>
        <w:tc>
          <w:tcPr>
            <w:tcW w:w="1313" w:type="dxa"/>
            <w:vAlign w:val="center"/>
          </w:tcPr>
          <w:p w14:paraId="3560B8E0">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穿刺扩张器</w:t>
            </w:r>
          </w:p>
        </w:tc>
        <w:tc>
          <w:tcPr>
            <w:tcW w:w="1926" w:type="dxa"/>
            <w:vAlign w:val="center"/>
          </w:tcPr>
          <w:p w14:paraId="2465478A">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0AAD753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用于对进入血管的经皮穿刺通道及血管通道进行扩张</w:t>
            </w:r>
          </w:p>
        </w:tc>
        <w:tc>
          <w:tcPr>
            <w:tcW w:w="1349" w:type="dxa"/>
          </w:tcPr>
          <w:p w14:paraId="79BC3A10">
            <w:pP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由扩张管、扩张器座等组成，产品为无菌状态提供，一次性使用。</w:t>
            </w:r>
          </w:p>
        </w:tc>
        <w:tc>
          <w:tcPr>
            <w:tcW w:w="1308" w:type="dxa"/>
          </w:tcPr>
          <w:p w14:paraId="35F7E6B4">
            <w:pPr>
              <w:rPr>
                <w:rFonts w:hint="eastAsia" w:ascii="宋体" w:hAnsi="宋体" w:eastAsia="宋体" w:cs="宋体"/>
                <w:color w:val="auto"/>
                <w:sz w:val="18"/>
                <w:szCs w:val="18"/>
                <w:vertAlign w:val="baseline"/>
              </w:rPr>
            </w:pPr>
          </w:p>
        </w:tc>
      </w:tr>
      <w:tr w14:paraId="46E2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57319B6A">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28</w:t>
            </w:r>
          </w:p>
        </w:tc>
        <w:tc>
          <w:tcPr>
            <w:tcW w:w="1313" w:type="dxa"/>
            <w:vAlign w:val="center"/>
          </w:tcPr>
          <w:p w14:paraId="20BF7726">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可调弯鞘</w:t>
            </w:r>
          </w:p>
        </w:tc>
        <w:tc>
          <w:tcPr>
            <w:tcW w:w="1926" w:type="dxa"/>
            <w:vAlign w:val="center"/>
          </w:tcPr>
          <w:p w14:paraId="056B59C2">
            <w:pPr>
              <w:jc w:val="both"/>
              <w:rPr>
                <w:rFonts w:hint="eastAsia" w:ascii="宋体" w:hAnsi="宋体" w:eastAsia="宋体" w:cs="宋体"/>
                <w:color w:val="auto"/>
                <w:sz w:val="18"/>
                <w:szCs w:val="18"/>
                <w:vertAlign w:val="baseline"/>
              </w:rPr>
            </w:pPr>
            <w:r>
              <w:rPr>
                <w:rFonts w:hint="eastAsia" w:ascii="宋体" w:hAnsi="宋体" w:eastAsia="宋体" w:cs="宋体"/>
                <w:i w:val="0"/>
                <w:iCs w:val="0"/>
                <w:color w:val="auto"/>
                <w:kern w:val="0"/>
                <w:sz w:val="18"/>
                <w:szCs w:val="18"/>
                <w:u w:val="none"/>
                <w:lang w:val="en-US" w:eastAsia="zh-CN" w:bidi="ar"/>
              </w:rPr>
              <w:t>各型号</w:t>
            </w:r>
          </w:p>
        </w:tc>
        <w:tc>
          <w:tcPr>
            <w:tcW w:w="1320" w:type="dxa"/>
            <w:vAlign w:val="center"/>
          </w:tcPr>
          <w:p w14:paraId="064CCE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适用于除心脏血管和颅内血管外的外周血管，经皮穿刺进入血管系统，在介入诊断或治疗手术中为导丝输送建立通道。</w:t>
            </w:r>
          </w:p>
        </w:tc>
        <w:tc>
          <w:tcPr>
            <w:tcW w:w="1349" w:type="dxa"/>
            <w:vAlign w:val="center"/>
          </w:tcPr>
          <w:p w14:paraId="375256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可调弯鞘由手柄和导管组成，采用不锈钢编织网结构，内层为 PTFE内膜，外层为PEBAX塑料管，并涂覆亲水涂层(涂层区域为管体有效长度2/3);导管远端嵌有的金属环与手柄内部的滑块通过金属丝连接，转动手柄驱动轮，导管远端可在一定角度范围内弯曲。产品经环氧乙烷灭菌，一次性使用，货架有效期3年。</w:t>
            </w:r>
          </w:p>
        </w:tc>
        <w:tc>
          <w:tcPr>
            <w:tcW w:w="1308" w:type="dxa"/>
          </w:tcPr>
          <w:p w14:paraId="63426D36">
            <w:pPr>
              <w:rPr>
                <w:rFonts w:hint="eastAsia" w:ascii="宋体" w:hAnsi="宋体" w:eastAsia="宋体" w:cs="宋体"/>
                <w:color w:val="auto"/>
                <w:sz w:val="18"/>
                <w:szCs w:val="18"/>
                <w:vertAlign w:val="baseline"/>
              </w:rPr>
            </w:pPr>
          </w:p>
        </w:tc>
      </w:tr>
      <w:tr w14:paraId="4112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2B6B974E">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29</w:t>
            </w:r>
          </w:p>
        </w:tc>
        <w:tc>
          <w:tcPr>
            <w:tcW w:w="1313" w:type="dxa"/>
            <w:vAlign w:val="center"/>
          </w:tcPr>
          <w:p w14:paraId="4104E2FB">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腔静脉滤器</w:t>
            </w:r>
          </w:p>
        </w:tc>
        <w:tc>
          <w:tcPr>
            <w:tcW w:w="1926" w:type="dxa"/>
            <w:vAlign w:val="center"/>
          </w:tcPr>
          <w:p w14:paraId="3650FEF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经颈、经股爪形</w:t>
            </w:r>
          </w:p>
        </w:tc>
        <w:tc>
          <w:tcPr>
            <w:tcW w:w="1320" w:type="dxa"/>
            <w:vAlign w:val="center"/>
          </w:tcPr>
          <w:p w14:paraId="68764F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该产品通过经股静脉或经颈静脉入路经皮置入，用于预防下腔静脉系统栓子脱落而引起的肺动昹栓塞（PE）。包括：1己经发生PE或下腔靜脉及髂、股、腘静脉血栓形成的患者有下述情况之一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者：(1）存在抗凝治疗禁忌证者：(2）抗凝治疗过程中发生出血等并发症：（3）充分的抗凝治疗后仍复发PE和各种原因不能达到充分抗凝者。2.PE，同时存在下肢深静脉血栓形成者。3.髂、股静脉或下腔静脉内 有游离漂浮血栓或大量血栓。4.诊断为易栓症-且反复发生PE者。5.急性下肢深静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咏血栓形成，欲行经导管溶栓和血栓清除者</w:t>
            </w:r>
          </w:p>
        </w:tc>
        <w:tc>
          <w:tcPr>
            <w:tcW w:w="1349" w:type="dxa"/>
            <w:vAlign w:val="center"/>
          </w:tcPr>
          <w:p w14:paraId="563645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滤器特点:1.自主平衡:上层辅助支撑杆、下层主支撑杆、中层平衡支撑杆，二根平衡支撑杆与九根辅助及主支撑杆,构建三平九稳卓越的自平衡系统。2.回收高效:更吻合抓捕器捕获姿态的,超大偃月回收钩3.一体成型: 镍钛合金激光一体切割,回收钩无焊点,更牢固,电解抛光工艺抗疲劳性更强4.即刻贴壁:颈静脉入路,下层主支撑杆首先贴壁;股静脉入路,上层辅助支撑杆首先贴壁5.三重拦截:独特的中空结构设计1便于导丝穿行2降低血流动力学阻力3减少继发血栓形成6.点阵支撑:更轻内皮化程度,更长回收窗口期</w:t>
            </w:r>
          </w:p>
        </w:tc>
        <w:tc>
          <w:tcPr>
            <w:tcW w:w="1308" w:type="dxa"/>
          </w:tcPr>
          <w:p w14:paraId="477134C4">
            <w:pPr>
              <w:rPr>
                <w:rFonts w:hint="eastAsia" w:ascii="宋体" w:hAnsi="宋体" w:eastAsia="宋体" w:cs="宋体"/>
                <w:color w:val="auto"/>
                <w:sz w:val="18"/>
                <w:szCs w:val="18"/>
                <w:vertAlign w:val="baseline"/>
              </w:rPr>
            </w:pPr>
          </w:p>
        </w:tc>
      </w:tr>
      <w:tr w14:paraId="315D0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6F8EF3D5">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30</w:t>
            </w:r>
          </w:p>
        </w:tc>
        <w:tc>
          <w:tcPr>
            <w:tcW w:w="1313" w:type="dxa"/>
            <w:vAlign w:val="center"/>
          </w:tcPr>
          <w:p w14:paraId="3FFBA8DD">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腔静脉滤器系统</w:t>
            </w:r>
          </w:p>
        </w:tc>
        <w:tc>
          <w:tcPr>
            <w:tcW w:w="1926" w:type="dxa"/>
            <w:vAlign w:val="center"/>
          </w:tcPr>
          <w:p w14:paraId="421FD8F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直径：10mm-30mm</w:t>
            </w:r>
          </w:p>
        </w:tc>
        <w:tc>
          <w:tcPr>
            <w:tcW w:w="1320" w:type="dxa"/>
            <w:vAlign w:val="center"/>
          </w:tcPr>
          <w:p w14:paraId="670045D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通过经股静脉或经颈静脉入路经皮置入，用于预防下腔静脉系统栓子脱落而引起的肺动脉栓塞（PE）。包括：1.已经发生PE或下腔静脉及髂、股、腘静脉血栓形成的患者有下述情况之一者：（1）存在抗凝治疗禁忌证者；（2）抗凝治疗过程中发生出血等并发症；（3）充分的抗凝治疗后仍复发PE和各种原因不能达到充分抗凝者。2.PE，同时存在下肢深静脉血栓形成者。3.髂、股静脉或下腔静脉内有游离漂浮血栓或大量血栓。4.诊断为易栓症且反复发生PE者。5.急性下肢深静脉血栓形成，欲行经导管溶栓和血栓清除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产品储存条件及有效期</w:t>
            </w:r>
          </w:p>
        </w:tc>
        <w:tc>
          <w:tcPr>
            <w:tcW w:w="1349" w:type="dxa"/>
            <w:vAlign w:val="center"/>
          </w:tcPr>
          <w:p w14:paraId="10856E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该产品由输送鞘、扩张器、输送钢缆、导引鞘及滤器组成，其中滤器由镍钛合金制成。产品经环氧乙烷灭菌，一次性使用，有效期3年。</w:t>
            </w:r>
          </w:p>
        </w:tc>
        <w:tc>
          <w:tcPr>
            <w:tcW w:w="1308" w:type="dxa"/>
          </w:tcPr>
          <w:p w14:paraId="49449987">
            <w:pPr>
              <w:rPr>
                <w:rFonts w:hint="eastAsia" w:ascii="宋体" w:hAnsi="宋体" w:eastAsia="宋体" w:cs="宋体"/>
                <w:color w:val="auto"/>
                <w:sz w:val="18"/>
                <w:szCs w:val="18"/>
                <w:vertAlign w:val="baseline"/>
              </w:rPr>
            </w:pPr>
          </w:p>
        </w:tc>
      </w:tr>
      <w:tr w14:paraId="2E19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306" w:type="dxa"/>
            <w:vAlign w:val="center"/>
          </w:tcPr>
          <w:p w14:paraId="1E15CBE8">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31</w:t>
            </w:r>
          </w:p>
        </w:tc>
        <w:tc>
          <w:tcPr>
            <w:tcW w:w="1313" w:type="dxa"/>
            <w:vAlign w:val="center"/>
          </w:tcPr>
          <w:p w14:paraId="361EC4D7">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外周血栓抽吸导管</w:t>
            </w:r>
          </w:p>
        </w:tc>
        <w:tc>
          <w:tcPr>
            <w:tcW w:w="1926" w:type="dxa"/>
            <w:vAlign w:val="center"/>
          </w:tcPr>
          <w:p w14:paraId="0C7F235C">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1.导管直径6F-12F；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2.导管有效长度550-1450mm；</w:t>
            </w:r>
          </w:p>
        </w:tc>
        <w:tc>
          <w:tcPr>
            <w:tcW w:w="1320" w:type="dxa"/>
            <w:vAlign w:val="center"/>
          </w:tcPr>
          <w:p w14:paraId="5649D17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用于去除外周血管系统中的血栓。</w:t>
            </w:r>
          </w:p>
        </w:tc>
        <w:tc>
          <w:tcPr>
            <w:tcW w:w="1349" w:type="dxa"/>
            <w:vAlign w:val="center"/>
          </w:tcPr>
          <w:p w14:paraId="03B9425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无需外接设备，导管头端可调弯。</w:t>
            </w:r>
          </w:p>
        </w:tc>
        <w:tc>
          <w:tcPr>
            <w:tcW w:w="1308" w:type="dxa"/>
          </w:tcPr>
          <w:p w14:paraId="3C2D7BB6">
            <w:pPr>
              <w:rPr>
                <w:rFonts w:hint="eastAsia" w:ascii="宋体" w:hAnsi="宋体" w:eastAsia="宋体" w:cs="宋体"/>
                <w:color w:val="auto"/>
                <w:sz w:val="18"/>
                <w:szCs w:val="18"/>
                <w:vertAlign w:val="baseline"/>
              </w:rPr>
            </w:pPr>
          </w:p>
        </w:tc>
      </w:tr>
      <w:tr w14:paraId="6D51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306" w:type="dxa"/>
            <w:vAlign w:val="center"/>
          </w:tcPr>
          <w:p w14:paraId="05EA7533">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32</w:t>
            </w:r>
          </w:p>
        </w:tc>
        <w:tc>
          <w:tcPr>
            <w:tcW w:w="1313" w:type="dxa"/>
            <w:vAlign w:val="center"/>
          </w:tcPr>
          <w:p w14:paraId="6A8F4687">
            <w:pPr>
              <w:jc w:val="both"/>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双腔取血栓导管</w:t>
            </w:r>
          </w:p>
        </w:tc>
        <w:tc>
          <w:tcPr>
            <w:tcW w:w="1926" w:type="dxa"/>
            <w:vAlign w:val="center"/>
          </w:tcPr>
          <w:p w14:paraId="226E3E5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1.具有双腔导规格；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2.导管直径3F、4F、5F、6F、7F；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3.导管有效长度40cm、60cm、80cm；</w:t>
            </w:r>
          </w:p>
        </w:tc>
        <w:tc>
          <w:tcPr>
            <w:tcW w:w="1320" w:type="dxa"/>
            <w:vAlign w:val="center"/>
          </w:tcPr>
          <w:p w14:paraId="0D1A12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用于取出下肢动脉的新生软血栓以及血流的临时阻断。</w:t>
            </w:r>
          </w:p>
        </w:tc>
        <w:tc>
          <w:tcPr>
            <w:tcW w:w="1349" w:type="dxa"/>
            <w:vAlign w:val="center"/>
          </w:tcPr>
          <w:p w14:paraId="651BC3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双腔导管直径≤4F适配0.018inch导丝，直径≥5F适配0.035inch导丝。</w:t>
            </w:r>
          </w:p>
        </w:tc>
        <w:tc>
          <w:tcPr>
            <w:tcW w:w="1308" w:type="dxa"/>
          </w:tcPr>
          <w:p w14:paraId="7A3D49DD">
            <w:pPr>
              <w:rPr>
                <w:rFonts w:hint="eastAsia" w:ascii="宋体" w:hAnsi="宋体" w:eastAsia="宋体" w:cs="宋体"/>
                <w:color w:val="auto"/>
                <w:sz w:val="18"/>
                <w:szCs w:val="18"/>
                <w:vertAlign w:val="baseline"/>
              </w:rPr>
            </w:pPr>
          </w:p>
        </w:tc>
      </w:tr>
    </w:tbl>
    <w:p w14:paraId="625D15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7997A"/>
    <w:multiLevelType w:val="multilevel"/>
    <w:tmpl w:val="0A97997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79750F43"/>
    <w:multiLevelType w:val="multilevel"/>
    <w:tmpl w:val="79750F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N2FkNzNhNzFhOTRhZmQ1NDk3ZjMwYzM5ZjA2ODEifQ=="/>
  </w:docVars>
  <w:rsids>
    <w:rsidRoot w:val="6B9B0880"/>
    <w:rsid w:val="1A9731B0"/>
    <w:rsid w:val="21F437BE"/>
    <w:rsid w:val="38D9573A"/>
    <w:rsid w:val="40FC0CF2"/>
    <w:rsid w:val="4F3A712B"/>
    <w:rsid w:val="577949F3"/>
    <w:rsid w:val="602D281F"/>
    <w:rsid w:val="6B732494"/>
    <w:rsid w:val="6B9B0880"/>
    <w:rsid w:val="7DF9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4574</Words>
  <Characters>4959</Characters>
  <Lines>0</Lines>
  <Paragraphs>0</Paragraphs>
  <TotalTime>0</TotalTime>
  <ScaleCrop>false</ScaleCrop>
  <LinksUpToDate>false</LinksUpToDate>
  <CharactersWithSpaces>4976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2024-08-22T03:57:00Z</dcterms:created>
  <dc:creator>Administrator</dc:creator>
  <cp:lastModifiedBy>小小</cp:lastModifiedBy>
  <dcterms:modified xsi:type="dcterms:W3CDTF">2024-08-26T07:08:59Z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9E4C86E3214F4ECC9901754B3F317BB1_13</vt:lpwstr>
  </property>
</Properties>
</file>